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FB" w:rsidRPr="000256FB" w:rsidRDefault="000256FB" w:rsidP="006F670B">
      <w:pPr>
        <w:pStyle w:val="NoSpacing"/>
      </w:pPr>
    </w:p>
    <w:p w:rsidR="000256FB" w:rsidRPr="00EF2E23" w:rsidRDefault="000256FB" w:rsidP="00EF2E23">
      <w:pPr>
        <w:pStyle w:val="NoSpacing"/>
        <w:jc w:val="center"/>
        <w:rPr>
          <w:b/>
          <w:bCs/>
        </w:rPr>
      </w:pPr>
      <w:r w:rsidRPr="000256FB">
        <w:t xml:space="preserve"> </w:t>
      </w:r>
      <w:r w:rsidR="002E7C43">
        <w:rPr>
          <w:b/>
          <w:bCs/>
        </w:rPr>
        <w:t>Sanner’s Lake IR5050</w:t>
      </w:r>
      <w:r w:rsidR="00EF2E23">
        <w:rPr>
          <w:b/>
          <w:bCs/>
        </w:rPr>
        <w:t xml:space="preserve"> </w:t>
      </w:r>
      <w:r w:rsidR="006F670B">
        <w:rPr>
          <w:b/>
          <w:bCs/>
        </w:rPr>
        <w:t>Rimfire Benchr</w:t>
      </w:r>
      <w:r w:rsidRPr="000256FB">
        <w:rPr>
          <w:b/>
          <w:bCs/>
        </w:rPr>
        <w:t xml:space="preserve">est Match </w:t>
      </w:r>
      <w:r w:rsidR="002E7C43">
        <w:rPr>
          <w:b/>
          <w:bCs/>
        </w:rPr>
        <w:t>Report</w:t>
      </w:r>
    </w:p>
    <w:p w:rsidR="00A02666" w:rsidRDefault="00DC7E7F" w:rsidP="00C05699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 w:rsidR="00625B29">
        <w:rPr>
          <w:b/>
          <w:bCs/>
        </w:rPr>
        <w:t xml:space="preserve"> </w:t>
      </w:r>
      <w:r>
        <w:rPr>
          <w:b/>
          <w:bCs/>
        </w:rPr>
        <w:t>May</w:t>
      </w:r>
      <w:r w:rsidR="00625B29">
        <w:rPr>
          <w:b/>
          <w:bCs/>
        </w:rPr>
        <w:t xml:space="preserve"> </w:t>
      </w:r>
      <w:r w:rsidR="00E12809">
        <w:rPr>
          <w:b/>
          <w:bCs/>
        </w:rPr>
        <w:t>2022</w:t>
      </w:r>
    </w:p>
    <w:p w:rsidR="000256FB" w:rsidRPr="000256FB" w:rsidRDefault="000256FB" w:rsidP="000256FB">
      <w:pPr>
        <w:pStyle w:val="NoSpacing"/>
        <w:jc w:val="center"/>
      </w:pPr>
      <w:r w:rsidRPr="000256FB">
        <w:rPr>
          <w:b/>
          <w:bCs/>
        </w:rPr>
        <w:t xml:space="preserve"> </w:t>
      </w:r>
    </w:p>
    <w:p w:rsidR="00764BAE" w:rsidRDefault="009B44D4" w:rsidP="001B6F0B">
      <w:pPr>
        <w:pStyle w:val="NoSpacing"/>
        <w:ind w:left="-450" w:right="-450"/>
      </w:pPr>
      <w:r>
        <w:t>It was a cloudy afternoon but luckily the rain never materialized making for a pleasant afternoon of shooting at the May IR5050 match at Sanner’s lake</w:t>
      </w:r>
      <w:r w:rsidR="0004299D">
        <w:t xml:space="preserve">.  </w:t>
      </w:r>
      <w:r>
        <w:t xml:space="preserve">A full firing line of shooters stepped up to the challenge of keeping rounds </w:t>
      </w:r>
      <w:r w:rsidR="00C56756">
        <w:t>pointed towards</w:t>
      </w:r>
      <w:r>
        <w:t xml:space="preserve"> the ten ring as the occasionally breezy conditions kept the wind flags spinning every which way downrange</w:t>
      </w:r>
      <w:r w:rsidR="00C56756">
        <w:t xml:space="preserve">!  </w:t>
      </w:r>
      <w:r>
        <w:t xml:space="preserve">In the combined category it was Greg Banta and his </w:t>
      </w:r>
      <w:proofErr w:type="spellStart"/>
      <w:r>
        <w:t>Vudoo</w:t>
      </w:r>
      <w:proofErr w:type="spellEnd"/>
      <w:r>
        <w:t xml:space="preserve"> taking the win with a string of nearly matching scores in the 240’s for a combined total of 734-24X, showing you can work with the </w:t>
      </w:r>
      <w:r w:rsidR="00C56756">
        <w:t xml:space="preserve">wind if you have the patience.  </w:t>
      </w:r>
      <w:r>
        <w:t xml:space="preserve">Likewise Jeff Potts and his custom CZ put together another series of strong scores in the high 230’s to take second place with an excellent 708-17X.  Meanwhile, Ling Xu came out of nowhere with his </w:t>
      </w:r>
      <w:proofErr w:type="spellStart"/>
      <w:r>
        <w:t>Bergara</w:t>
      </w:r>
      <w:proofErr w:type="spellEnd"/>
      <w:r>
        <w:t xml:space="preserve"> and shot all three strings at once (off the platform and</w:t>
      </w:r>
      <w:r w:rsidR="00C56756">
        <w:t xml:space="preserve"> barricade</w:t>
      </w:r>
      <w:r>
        <w:t xml:space="preserve"> no less!) and took third with a superb 685-11X.  In the individual category the results were similar, with Greg, Jeff and Ling keeping their scores all c</w:t>
      </w:r>
      <w:r w:rsidR="00C56756">
        <w:t xml:space="preserve">lustered together near the top while </w:t>
      </w:r>
      <w:r>
        <w:t xml:space="preserve">Anthony Kirby </w:t>
      </w:r>
      <w:r w:rsidR="00C56756">
        <w:t>nipped</w:t>
      </w:r>
      <w:r>
        <w:t xml:space="preserve"> at their heels </w:t>
      </w:r>
      <w:r w:rsidR="00C56756">
        <w:t xml:space="preserve">just below them.  </w:t>
      </w:r>
      <w:proofErr w:type="gramStart"/>
      <w:r w:rsidR="00C56756">
        <w:t xml:space="preserve">Meanwhile </w:t>
      </w:r>
      <w:r>
        <w:t xml:space="preserve"> Jeff</w:t>
      </w:r>
      <w:proofErr w:type="gramEnd"/>
      <w:r>
        <w:t xml:space="preserve"> </w:t>
      </w:r>
      <w:proofErr w:type="spellStart"/>
      <w:r>
        <w:t>Heisler</w:t>
      </w:r>
      <w:proofErr w:type="spellEnd"/>
      <w:r>
        <w:t xml:space="preserve"> and Josh Kelly </w:t>
      </w:r>
      <w:r w:rsidR="00C56756">
        <w:t>kept duking it out, trading places back and forth</w:t>
      </w:r>
      <w:r>
        <w:t xml:space="preserve"> further down the line!  </w:t>
      </w:r>
      <w:r w:rsidR="00E9741F">
        <w:t xml:space="preserve">See all the scores and details </w:t>
      </w:r>
      <w:r w:rsidR="00DD0F06">
        <w:t>below</w:t>
      </w:r>
      <w:r w:rsidR="002E6ABF">
        <w:t xml:space="preserve">.  </w:t>
      </w:r>
    </w:p>
    <w:p w:rsidR="00935C51" w:rsidRDefault="00935C51" w:rsidP="00996F6E">
      <w:pPr>
        <w:pStyle w:val="NoSpacing"/>
        <w:ind w:left="-450" w:right="-450"/>
      </w:pPr>
    </w:p>
    <w:p w:rsidR="00935C51" w:rsidRDefault="00D97A43" w:rsidP="0089050E">
      <w:pPr>
        <w:pStyle w:val="NoSpacing"/>
        <w:ind w:left="-450" w:right="-450"/>
      </w:pPr>
      <w:r>
        <w:t xml:space="preserve">Thanks </w:t>
      </w:r>
      <w:r w:rsidR="00C56756">
        <w:t xml:space="preserve">to all the shooters, old and new, </w:t>
      </w:r>
      <w:r w:rsidR="009B44D4">
        <w:t xml:space="preserve">who filled </w:t>
      </w:r>
      <w:r w:rsidR="00C56756">
        <w:t>up the benches and kept the action lively</w:t>
      </w:r>
      <w:r w:rsidR="0030611D">
        <w:t xml:space="preserve">.  </w:t>
      </w:r>
      <w:r w:rsidR="0060443A">
        <w:t xml:space="preserve">Next match is on </w:t>
      </w:r>
      <w:r w:rsidR="009B44D4">
        <w:t>June 5</w:t>
      </w:r>
      <w:r w:rsidR="009B44D4" w:rsidRPr="009B44D4">
        <w:rPr>
          <w:vertAlign w:val="superscript"/>
        </w:rPr>
        <w:t>th</w:t>
      </w:r>
      <w:r w:rsidR="009B44D4">
        <w:t>, see you there</w:t>
      </w:r>
      <w:r w:rsidR="0060443A">
        <w:t>!</w:t>
      </w:r>
    </w:p>
    <w:p w:rsidR="0041459B" w:rsidRDefault="0041459B" w:rsidP="0089050E">
      <w:pPr>
        <w:pStyle w:val="NoSpacing"/>
        <w:ind w:left="-450" w:right="-450"/>
        <w:rPr>
          <w:b/>
          <w:sz w:val="24"/>
          <w:szCs w:val="24"/>
        </w:rPr>
      </w:pPr>
    </w:p>
    <w:p w:rsidR="0018244A" w:rsidRDefault="0018244A" w:rsidP="0018244A">
      <w:pPr>
        <w:pStyle w:val="NoSpacing"/>
        <w:ind w:left="-450"/>
        <w:rPr>
          <w:i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  <w:r>
        <w:rPr>
          <w:i/>
          <w:sz w:val="24"/>
          <w:szCs w:val="24"/>
        </w:rPr>
        <w:tab/>
      </w:r>
    </w:p>
    <w:p w:rsidR="0018244A" w:rsidRPr="00A233EA" w:rsidRDefault="0018244A" w:rsidP="0018244A">
      <w:pPr>
        <w:pStyle w:val="NoSpacing"/>
        <w:ind w:left="-450"/>
        <w:rPr>
          <w:i/>
          <w:sz w:val="20"/>
          <w:szCs w:val="20"/>
        </w:rPr>
      </w:pP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687"/>
        <w:gridCol w:w="2491"/>
        <w:gridCol w:w="976"/>
        <w:gridCol w:w="349"/>
        <w:gridCol w:w="976"/>
        <w:gridCol w:w="460"/>
        <w:gridCol w:w="976"/>
        <w:gridCol w:w="460"/>
        <w:gridCol w:w="725"/>
        <w:gridCol w:w="460"/>
      </w:tblGrid>
      <w:tr w:rsidR="0018244A" w:rsidRPr="00A907BF" w:rsidTr="00FF5E63">
        <w:trPr>
          <w:jc w:val="center"/>
        </w:trPr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String 1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String 2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String 3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18244A" w:rsidRPr="00DD4C78" w:rsidRDefault="0018244A" w:rsidP="00FF5E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X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Vudoo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Jeff Potts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CZ 457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Lilja</w:t>
            </w:r>
            <w:proofErr w:type="spellEnd"/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Ling Xu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Bergara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B14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Anthony Kirby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Kidd Classic</w:t>
            </w:r>
            <w:r w:rsidR="009B44D4">
              <w:rPr>
                <w:color w:val="000000"/>
                <w:sz w:val="24"/>
                <w:szCs w:val="24"/>
              </w:rPr>
              <w:t xml:space="preserve"> 10/22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9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Josh Kelley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Precision Rimfire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Alston Rush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77/22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FF5E63">
        <w:trPr>
          <w:jc w:val="center"/>
        </w:trPr>
        <w:tc>
          <w:tcPr>
            <w:tcW w:w="0" w:type="auto"/>
            <w:vAlign w:val="center"/>
          </w:tcPr>
          <w:p w:rsidR="00DD4C78" w:rsidRPr="00DD4C78" w:rsidRDefault="00DD4C78" w:rsidP="00FF5E63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CZ 452 Scout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1167D" w:rsidRDefault="0018244A" w:rsidP="00DD4C78">
      <w:pPr>
        <w:tabs>
          <w:tab w:val="left" w:pos="-360"/>
        </w:tabs>
        <w:ind w:left="-450"/>
        <w:rPr>
          <w:rFonts w:eastAsia="Times New Roman" w:cs="Times New Roman"/>
          <w:color w:val="000000"/>
        </w:rPr>
      </w:pPr>
      <w:r>
        <w:rPr>
          <w:sz w:val="20"/>
          <w:szCs w:val="20"/>
        </w:rPr>
        <w:tab/>
      </w:r>
      <w:r w:rsidRPr="00DD4C78">
        <w:t xml:space="preserve">Note: 750 total points possible.  </w:t>
      </w:r>
      <w:proofErr w:type="gramStart"/>
      <w:r w:rsidRPr="00DD4C78">
        <w:rPr>
          <w:rFonts w:eastAsia="Times New Roman" w:cs="Times New Roman"/>
          <w:color w:val="000000"/>
        </w:rPr>
        <w:t>Ties broken by X count.</w:t>
      </w:r>
      <w:proofErr w:type="gramEnd"/>
      <w:r w:rsidRPr="00DD4C78">
        <w:rPr>
          <w:rFonts w:eastAsia="Times New Roman" w:cs="Times New Roman"/>
          <w:color w:val="000000"/>
        </w:rPr>
        <w:t xml:space="preserve"> </w:t>
      </w:r>
    </w:p>
    <w:p w:rsidR="0031167D" w:rsidRDefault="0031167D" w:rsidP="00DD4C78">
      <w:pPr>
        <w:tabs>
          <w:tab w:val="left" w:pos="-360"/>
        </w:tabs>
        <w:ind w:left="-450"/>
        <w:rPr>
          <w:rFonts w:eastAsia="Times New Roman" w:cs="Times New Roman"/>
          <w:color w:val="000000"/>
        </w:rPr>
      </w:pPr>
    </w:p>
    <w:p w:rsidR="0018244A" w:rsidRPr="00DD4C78" w:rsidRDefault="0031167D" w:rsidP="00DD4C78">
      <w:pPr>
        <w:tabs>
          <w:tab w:val="left" w:pos="-360"/>
        </w:tabs>
        <w:ind w:left="-450"/>
        <w:rPr>
          <w:b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6526231" cy="2190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1_1426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803" cy="219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44A" w:rsidRPr="00DD4C78">
        <w:rPr>
          <w:rFonts w:eastAsia="Times New Roman" w:cs="Times New Roman"/>
          <w:color w:val="000000"/>
        </w:rPr>
        <w:tab/>
      </w:r>
      <w:r w:rsidR="0018244A" w:rsidRPr="00DD4C78">
        <w:rPr>
          <w:rFonts w:eastAsia="Times New Roman" w:cs="Times New Roman"/>
          <w:color w:val="000000"/>
        </w:rPr>
        <w:tab/>
        <w:t xml:space="preserve">       </w:t>
      </w:r>
      <w:r w:rsidR="003F472B" w:rsidRPr="00DD4C78">
        <w:rPr>
          <w:rFonts w:eastAsia="Times New Roman" w:cs="Times New Roman"/>
          <w:color w:val="000000"/>
        </w:rPr>
        <w:t xml:space="preserve">   </w:t>
      </w:r>
    </w:p>
    <w:p w:rsidR="0018244A" w:rsidRDefault="0018244A" w:rsidP="00C10A8F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p w:rsidR="009C008D" w:rsidRDefault="009C00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244A" w:rsidRDefault="0018244A" w:rsidP="00C10A8F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p w:rsidR="00C10A8F" w:rsidRDefault="0054711C" w:rsidP="00C10A8F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10A8F" w:rsidRPr="00B2795C">
        <w:rPr>
          <w:b/>
          <w:sz w:val="24"/>
          <w:szCs w:val="24"/>
        </w:rPr>
        <w:t>ndividual Scores:</w:t>
      </w:r>
    </w:p>
    <w:p w:rsidR="00C10A8F" w:rsidRDefault="00C10A8F" w:rsidP="00C10A8F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5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2269"/>
        <w:gridCol w:w="3887"/>
        <w:gridCol w:w="895"/>
        <w:gridCol w:w="508"/>
      </w:tblGrid>
      <w:tr w:rsidR="00C10A8F" w:rsidRPr="00A907BF" w:rsidTr="005E7F81">
        <w:trPr>
          <w:jc w:val="center"/>
        </w:trPr>
        <w:tc>
          <w:tcPr>
            <w:tcW w:w="848" w:type="dxa"/>
          </w:tcPr>
          <w:p w:rsidR="00C10A8F" w:rsidRPr="00DD4C78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69" w:type="dxa"/>
          </w:tcPr>
          <w:p w:rsidR="00C10A8F" w:rsidRPr="00DD4C78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87" w:type="dxa"/>
          </w:tcPr>
          <w:p w:rsidR="00C10A8F" w:rsidRPr="00DD4C78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895" w:type="dxa"/>
          </w:tcPr>
          <w:p w:rsidR="00C10A8F" w:rsidRPr="00DD4C78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08" w:type="dxa"/>
          </w:tcPr>
          <w:p w:rsidR="00C10A8F" w:rsidRPr="00DD4C78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C78">
              <w:rPr>
                <w:b/>
                <w:sz w:val="24"/>
                <w:szCs w:val="24"/>
              </w:rPr>
              <w:t>X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sz w:val="24"/>
                <w:szCs w:val="24"/>
              </w:rPr>
            </w:pPr>
            <w:r w:rsidRPr="00DD4C78">
              <w:rPr>
                <w:sz w:val="24"/>
                <w:szCs w:val="24"/>
              </w:rPr>
              <w:t>Greg Banta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Vudoo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Vudoo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Vudoo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Jeff Potts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CZ 457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Lilja</w:t>
            </w:r>
            <w:proofErr w:type="spellEnd"/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Jeff Potts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CZ 457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Lilja</w:t>
            </w:r>
            <w:proofErr w:type="spellEnd"/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sz w:val="24"/>
                <w:szCs w:val="24"/>
              </w:rPr>
            </w:pPr>
            <w:r w:rsidRPr="00DD4C78">
              <w:rPr>
                <w:sz w:val="24"/>
                <w:szCs w:val="24"/>
              </w:rPr>
              <w:t>Jeff Potts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CZ 457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Lilja</w:t>
            </w:r>
            <w:proofErr w:type="spellEnd"/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Ling Xu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Bergara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B14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Ling Xu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Bergara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B14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Ling Xu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4C78">
              <w:rPr>
                <w:color w:val="000000"/>
                <w:sz w:val="24"/>
                <w:szCs w:val="24"/>
              </w:rPr>
              <w:t>Bergara</w:t>
            </w:r>
            <w:proofErr w:type="spellEnd"/>
            <w:r w:rsidRPr="00DD4C78">
              <w:rPr>
                <w:color w:val="000000"/>
                <w:sz w:val="24"/>
                <w:szCs w:val="24"/>
              </w:rPr>
              <w:t xml:space="preserve"> B14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Anthony Kirby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Kidd Classic</w:t>
            </w:r>
            <w:r w:rsidR="0075369D">
              <w:rPr>
                <w:color w:val="000000"/>
                <w:sz w:val="24"/>
                <w:szCs w:val="24"/>
              </w:rPr>
              <w:t xml:space="preserve"> 10/22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Anthony Kirby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Kidd Classic</w:t>
            </w:r>
            <w:r w:rsidR="0075369D">
              <w:rPr>
                <w:color w:val="000000"/>
                <w:sz w:val="24"/>
                <w:szCs w:val="24"/>
              </w:rPr>
              <w:t xml:space="preserve"> 10/22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DD4C78" w:rsidRPr="00DD4C78" w:rsidRDefault="00DD4C78" w:rsidP="00A70CDD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Anthony Kirby</w:t>
            </w:r>
          </w:p>
        </w:tc>
        <w:tc>
          <w:tcPr>
            <w:tcW w:w="3887" w:type="dxa"/>
            <w:vAlign w:val="center"/>
          </w:tcPr>
          <w:p w:rsidR="00DD4C78" w:rsidRPr="00DD4C78" w:rsidRDefault="00DD4C78" w:rsidP="00A70CDD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Kidd Classic</w:t>
            </w:r>
            <w:r w:rsidR="0075369D">
              <w:rPr>
                <w:color w:val="000000"/>
                <w:sz w:val="24"/>
                <w:szCs w:val="24"/>
              </w:rPr>
              <w:t xml:space="preserve"> 10/22</w:t>
            </w:r>
            <w:bookmarkStart w:id="0" w:name="_GoBack"/>
            <w:bookmarkEnd w:id="0"/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2F0AB0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DD4C78" w:rsidRPr="00DD4C78" w:rsidRDefault="00DD4C78" w:rsidP="00A70CDD">
            <w:pPr>
              <w:jc w:val="center"/>
              <w:rPr>
                <w:sz w:val="24"/>
                <w:szCs w:val="24"/>
              </w:rPr>
            </w:pPr>
            <w:r w:rsidRPr="00DD4C78">
              <w:rPr>
                <w:sz w:val="24"/>
                <w:szCs w:val="24"/>
              </w:rPr>
              <w:t xml:space="preserve">Jeff </w:t>
            </w:r>
            <w:proofErr w:type="spellStart"/>
            <w:r w:rsidRPr="00DD4C78"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D4C78" w:rsidRPr="00DD4C78" w:rsidRDefault="00DD4C78" w:rsidP="00A70CDD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Josh Kelley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Josh Kelley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sz w:val="24"/>
                <w:szCs w:val="24"/>
              </w:rPr>
            </w:pPr>
            <w:r w:rsidRPr="00DD4C78">
              <w:rPr>
                <w:sz w:val="24"/>
                <w:szCs w:val="24"/>
              </w:rPr>
              <w:t xml:space="preserve">Jeff </w:t>
            </w:r>
            <w:proofErr w:type="spellStart"/>
            <w:r w:rsidRPr="00DD4C78"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10/22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Alston Rush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77/22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4C78" w:rsidRPr="00A907BF" w:rsidTr="002F0AB0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Josh Kelley</w:t>
            </w:r>
          </w:p>
        </w:tc>
        <w:tc>
          <w:tcPr>
            <w:tcW w:w="3887" w:type="dxa"/>
            <w:vAlign w:val="bottom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Alston Rush</w:t>
            </w:r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77/22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D4C78" w:rsidRPr="00A907BF" w:rsidTr="002F0AB0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Alston Rush</w:t>
            </w:r>
          </w:p>
        </w:tc>
        <w:tc>
          <w:tcPr>
            <w:tcW w:w="3887" w:type="dxa"/>
            <w:vAlign w:val="bottom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Ruger 77/22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sz w:val="24"/>
                <w:szCs w:val="24"/>
              </w:rPr>
            </w:pPr>
            <w:r w:rsidRPr="00DD4C78">
              <w:rPr>
                <w:sz w:val="24"/>
                <w:szCs w:val="24"/>
              </w:rPr>
              <w:t xml:space="preserve">William </w:t>
            </w:r>
            <w:proofErr w:type="spellStart"/>
            <w:r w:rsidRPr="00DD4C78"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CZ 452 Scout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DD4C78">
              <w:rPr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CZ 452 Scout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4C78" w:rsidRPr="00A907BF" w:rsidTr="005E7F81">
        <w:trPr>
          <w:jc w:val="center"/>
        </w:trPr>
        <w:tc>
          <w:tcPr>
            <w:tcW w:w="84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center"/>
          </w:tcPr>
          <w:p w:rsidR="00DD4C78" w:rsidRPr="00DD4C78" w:rsidRDefault="00DD4C78">
            <w:pPr>
              <w:jc w:val="center"/>
              <w:rPr>
                <w:sz w:val="24"/>
                <w:szCs w:val="24"/>
              </w:rPr>
            </w:pPr>
            <w:r w:rsidRPr="00DD4C78">
              <w:rPr>
                <w:sz w:val="24"/>
                <w:szCs w:val="24"/>
              </w:rPr>
              <w:t xml:space="preserve">William </w:t>
            </w:r>
            <w:proofErr w:type="spellStart"/>
            <w:r w:rsidRPr="00DD4C78">
              <w:rPr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3887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CZ 452 Scout</w:t>
            </w:r>
          </w:p>
        </w:tc>
        <w:tc>
          <w:tcPr>
            <w:tcW w:w="895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08" w:type="dxa"/>
            <w:vAlign w:val="center"/>
          </w:tcPr>
          <w:p w:rsidR="00DD4C78" w:rsidRPr="00DD4C78" w:rsidRDefault="00DD4C78">
            <w:pPr>
              <w:jc w:val="center"/>
              <w:rPr>
                <w:color w:val="000000"/>
                <w:sz w:val="24"/>
                <w:szCs w:val="24"/>
              </w:rPr>
            </w:pPr>
            <w:r w:rsidRPr="00DD4C7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10A8F" w:rsidRPr="00DD4C78" w:rsidRDefault="00C10A8F" w:rsidP="00C10A8F">
      <w:pPr>
        <w:tabs>
          <w:tab w:val="left" w:pos="540"/>
        </w:tabs>
        <w:ind w:left="-360"/>
        <w:rPr>
          <w:rFonts w:eastAsia="Times New Roman" w:cs="Times New Roman"/>
          <w:color w:val="000000"/>
        </w:rPr>
      </w:pPr>
      <w:r>
        <w:rPr>
          <w:sz w:val="20"/>
          <w:szCs w:val="20"/>
        </w:rPr>
        <w:tab/>
      </w:r>
      <w:r w:rsidRPr="00DD4C78">
        <w:t xml:space="preserve">Note: 250 points possible.  </w:t>
      </w:r>
      <w:proofErr w:type="gramStart"/>
      <w:r w:rsidRPr="00DD4C78">
        <w:rPr>
          <w:rFonts w:eastAsia="Times New Roman" w:cs="Times New Roman"/>
          <w:color w:val="000000"/>
        </w:rPr>
        <w:t>Ties broken by X count</w:t>
      </w:r>
      <w:r w:rsidR="00EE5D79" w:rsidRPr="00DD4C78">
        <w:rPr>
          <w:rFonts w:eastAsia="Times New Roman" w:cs="Times New Roman"/>
          <w:color w:val="000000"/>
        </w:rPr>
        <w:t xml:space="preserve">, then by first target block with higher </w:t>
      </w:r>
      <w:r w:rsidR="006E70C4" w:rsidRPr="00DD4C78">
        <w:rPr>
          <w:rFonts w:eastAsia="Times New Roman" w:cs="Times New Roman"/>
          <w:color w:val="000000"/>
        </w:rPr>
        <w:t>score</w:t>
      </w:r>
      <w:r w:rsidRPr="00DD4C78">
        <w:rPr>
          <w:rFonts w:eastAsia="Times New Roman" w:cs="Times New Roman"/>
          <w:color w:val="000000"/>
        </w:rPr>
        <w:t>.</w:t>
      </w:r>
      <w:proofErr w:type="gramEnd"/>
    </w:p>
    <w:p w:rsidR="00C10A8F" w:rsidRDefault="0031167D" w:rsidP="00C56756">
      <w:pPr>
        <w:tabs>
          <w:tab w:val="left" w:pos="540"/>
        </w:tabs>
        <w:ind w:left="-360"/>
      </w:pPr>
      <w:r>
        <w:rPr>
          <w:rFonts w:eastAsia="Times New Roman" w:cs="Times New Roman"/>
          <w:noProof/>
          <w:color w:val="000000"/>
          <w:sz w:val="20"/>
          <w:szCs w:val="20"/>
        </w:rPr>
        <w:drawing>
          <wp:inline distT="0" distB="0" distL="0" distR="0" wp14:anchorId="18749605" wp14:editId="4BAC00A7">
            <wp:extent cx="5943600" cy="2762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1_142620 (1280x59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A8F" w:rsidSect="000A38D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256FB"/>
    <w:rsid w:val="0004299D"/>
    <w:rsid w:val="00046F62"/>
    <w:rsid w:val="000612A9"/>
    <w:rsid w:val="000A3197"/>
    <w:rsid w:val="000A38DC"/>
    <w:rsid w:val="000B38DE"/>
    <w:rsid w:val="000B47A1"/>
    <w:rsid w:val="000C269E"/>
    <w:rsid w:val="000D41D7"/>
    <w:rsid w:val="0010459D"/>
    <w:rsid w:val="0012116D"/>
    <w:rsid w:val="001251DB"/>
    <w:rsid w:val="00130F8B"/>
    <w:rsid w:val="0014603E"/>
    <w:rsid w:val="00151CB7"/>
    <w:rsid w:val="001533C1"/>
    <w:rsid w:val="00156AEE"/>
    <w:rsid w:val="0015780F"/>
    <w:rsid w:val="001736F6"/>
    <w:rsid w:val="0017571E"/>
    <w:rsid w:val="0018239A"/>
    <w:rsid w:val="0018244A"/>
    <w:rsid w:val="001A0DCD"/>
    <w:rsid w:val="001A1901"/>
    <w:rsid w:val="001B404E"/>
    <w:rsid w:val="001B6F0B"/>
    <w:rsid w:val="001D6459"/>
    <w:rsid w:val="001E31B3"/>
    <w:rsid w:val="001F7EDF"/>
    <w:rsid w:val="002030BF"/>
    <w:rsid w:val="00216B3A"/>
    <w:rsid w:val="002208D7"/>
    <w:rsid w:val="00232822"/>
    <w:rsid w:val="0023519F"/>
    <w:rsid w:val="00244333"/>
    <w:rsid w:val="0024650D"/>
    <w:rsid w:val="00286204"/>
    <w:rsid w:val="00290400"/>
    <w:rsid w:val="002A5C7A"/>
    <w:rsid w:val="002B14E1"/>
    <w:rsid w:val="002C0A33"/>
    <w:rsid w:val="002C48DF"/>
    <w:rsid w:val="002E60E7"/>
    <w:rsid w:val="002E6ABF"/>
    <w:rsid w:val="002E7C43"/>
    <w:rsid w:val="0030611D"/>
    <w:rsid w:val="0031035D"/>
    <w:rsid w:val="0031167D"/>
    <w:rsid w:val="00331AF6"/>
    <w:rsid w:val="003365FB"/>
    <w:rsid w:val="0038476F"/>
    <w:rsid w:val="0039020F"/>
    <w:rsid w:val="00395E5D"/>
    <w:rsid w:val="003C0F3D"/>
    <w:rsid w:val="003C3A1C"/>
    <w:rsid w:val="003D15C9"/>
    <w:rsid w:val="003F04B5"/>
    <w:rsid w:val="003F472B"/>
    <w:rsid w:val="00403326"/>
    <w:rsid w:val="00405B09"/>
    <w:rsid w:val="00414438"/>
    <w:rsid w:val="0041459B"/>
    <w:rsid w:val="00430DF8"/>
    <w:rsid w:val="004406E8"/>
    <w:rsid w:val="00451461"/>
    <w:rsid w:val="00451C0A"/>
    <w:rsid w:val="004567B5"/>
    <w:rsid w:val="00491BD8"/>
    <w:rsid w:val="004A4478"/>
    <w:rsid w:val="004B0129"/>
    <w:rsid w:val="004B2CEC"/>
    <w:rsid w:val="004C4C73"/>
    <w:rsid w:val="004D766C"/>
    <w:rsid w:val="004E3708"/>
    <w:rsid w:val="004E70F1"/>
    <w:rsid w:val="004F3B19"/>
    <w:rsid w:val="00503B1F"/>
    <w:rsid w:val="00505BF5"/>
    <w:rsid w:val="005326CD"/>
    <w:rsid w:val="005333B8"/>
    <w:rsid w:val="005441A2"/>
    <w:rsid w:val="0054711C"/>
    <w:rsid w:val="005501F3"/>
    <w:rsid w:val="005726AE"/>
    <w:rsid w:val="00575AE4"/>
    <w:rsid w:val="0057669B"/>
    <w:rsid w:val="005B11D6"/>
    <w:rsid w:val="005F3440"/>
    <w:rsid w:val="005F4B02"/>
    <w:rsid w:val="005F529C"/>
    <w:rsid w:val="0060443A"/>
    <w:rsid w:val="00604DE3"/>
    <w:rsid w:val="00617AA0"/>
    <w:rsid w:val="00625B29"/>
    <w:rsid w:val="00645357"/>
    <w:rsid w:val="00647086"/>
    <w:rsid w:val="0065392D"/>
    <w:rsid w:val="006559B1"/>
    <w:rsid w:val="00656D4B"/>
    <w:rsid w:val="00670A11"/>
    <w:rsid w:val="00687DC5"/>
    <w:rsid w:val="00694BD7"/>
    <w:rsid w:val="006A71D2"/>
    <w:rsid w:val="006C3CBE"/>
    <w:rsid w:val="006C7C7E"/>
    <w:rsid w:val="006D0AF9"/>
    <w:rsid w:val="006D58A2"/>
    <w:rsid w:val="006E4B80"/>
    <w:rsid w:val="006E6DB3"/>
    <w:rsid w:val="006E70C4"/>
    <w:rsid w:val="006F366C"/>
    <w:rsid w:val="006F670B"/>
    <w:rsid w:val="007033BB"/>
    <w:rsid w:val="0075369D"/>
    <w:rsid w:val="00762578"/>
    <w:rsid w:val="00764BAE"/>
    <w:rsid w:val="00766DA5"/>
    <w:rsid w:val="00771953"/>
    <w:rsid w:val="0077707A"/>
    <w:rsid w:val="00777DC0"/>
    <w:rsid w:val="00780D19"/>
    <w:rsid w:val="00795446"/>
    <w:rsid w:val="00797B31"/>
    <w:rsid w:val="007B03B2"/>
    <w:rsid w:val="007B6FA3"/>
    <w:rsid w:val="007F2261"/>
    <w:rsid w:val="007F7AB6"/>
    <w:rsid w:val="00800C56"/>
    <w:rsid w:val="00803AA6"/>
    <w:rsid w:val="00806810"/>
    <w:rsid w:val="00816BEC"/>
    <w:rsid w:val="00820CFC"/>
    <w:rsid w:val="00855B2E"/>
    <w:rsid w:val="00856AF2"/>
    <w:rsid w:val="00873A58"/>
    <w:rsid w:val="0089050E"/>
    <w:rsid w:val="008B0A68"/>
    <w:rsid w:val="008C008A"/>
    <w:rsid w:val="008D0BBC"/>
    <w:rsid w:val="008F04BB"/>
    <w:rsid w:val="008F29B7"/>
    <w:rsid w:val="008F6F06"/>
    <w:rsid w:val="00900765"/>
    <w:rsid w:val="00914A01"/>
    <w:rsid w:val="00927532"/>
    <w:rsid w:val="00933F52"/>
    <w:rsid w:val="00935C51"/>
    <w:rsid w:val="00943D66"/>
    <w:rsid w:val="00944F9D"/>
    <w:rsid w:val="009813A4"/>
    <w:rsid w:val="00990530"/>
    <w:rsid w:val="00993A7B"/>
    <w:rsid w:val="009959E4"/>
    <w:rsid w:val="00996F6E"/>
    <w:rsid w:val="009B44D4"/>
    <w:rsid w:val="009B60EC"/>
    <w:rsid w:val="009C008D"/>
    <w:rsid w:val="009C2CF9"/>
    <w:rsid w:val="009E3DE9"/>
    <w:rsid w:val="009F6887"/>
    <w:rsid w:val="00A02090"/>
    <w:rsid w:val="00A02666"/>
    <w:rsid w:val="00A12B9D"/>
    <w:rsid w:val="00A41360"/>
    <w:rsid w:val="00A41F65"/>
    <w:rsid w:val="00A52156"/>
    <w:rsid w:val="00A673F0"/>
    <w:rsid w:val="00A91DD4"/>
    <w:rsid w:val="00AB7B12"/>
    <w:rsid w:val="00AD518D"/>
    <w:rsid w:val="00AE29D8"/>
    <w:rsid w:val="00B00B03"/>
    <w:rsid w:val="00B12892"/>
    <w:rsid w:val="00B12DBC"/>
    <w:rsid w:val="00B156EA"/>
    <w:rsid w:val="00B256EC"/>
    <w:rsid w:val="00B6033A"/>
    <w:rsid w:val="00B640AA"/>
    <w:rsid w:val="00B64EF4"/>
    <w:rsid w:val="00B65AD9"/>
    <w:rsid w:val="00B72F47"/>
    <w:rsid w:val="00B963AA"/>
    <w:rsid w:val="00B96D21"/>
    <w:rsid w:val="00BA17FA"/>
    <w:rsid w:val="00BA6D56"/>
    <w:rsid w:val="00BB18C0"/>
    <w:rsid w:val="00BB5D97"/>
    <w:rsid w:val="00BD1B87"/>
    <w:rsid w:val="00BE02EE"/>
    <w:rsid w:val="00C05699"/>
    <w:rsid w:val="00C10A8F"/>
    <w:rsid w:val="00C13162"/>
    <w:rsid w:val="00C267CD"/>
    <w:rsid w:val="00C27906"/>
    <w:rsid w:val="00C4312B"/>
    <w:rsid w:val="00C525A9"/>
    <w:rsid w:val="00C56756"/>
    <w:rsid w:val="00C5704E"/>
    <w:rsid w:val="00C57427"/>
    <w:rsid w:val="00C711C2"/>
    <w:rsid w:val="00C815B6"/>
    <w:rsid w:val="00C864C9"/>
    <w:rsid w:val="00CA051F"/>
    <w:rsid w:val="00CA29A8"/>
    <w:rsid w:val="00CA7A3D"/>
    <w:rsid w:val="00CB6BCD"/>
    <w:rsid w:val="00CC1CED"/>
    <w:rsid w:val="00CD5494"/>
    <w:rsid w:val="00CE32C3"/>
    <w:rsid w:val="00CF257A"/>
    <w:rsid w:val="00CF4DCD"/>
    <w:rsid w:val="00CF6E53"/>
    <w:rsid w:val="00D007BC"/>
    <w:rsid w:val="00D06F24"/>
    <w:rsid w:val="00D10055"/>
    <w:rsid w:val="00D10782"/>
    <w:rsid w:val="00D272B1"/>
    <w:rsid w:val="00D97A43"/>
    <w:rsid w:val="00DA0D0C"/>
    <w:rsid w:val="00DA2B26"/>
    <w:rsid w:val="00DA3349"/>
    <w:rsid w:val="00DC7E7F"/>
    <w:rsid w:val="00DD0F06"/>
    <w:rsid w:val="00DD2B94"/>
    <w:rsid w:val="00DD4C78"/>
    <w:rsid w:val="00DE08D8"/>
    <w:rsid w:val="00DF5C37"/>
    <w:rsid w:val="00DF6E1C"/>
    <w:rsid w:val="00E0644B"/>
    <w:rsid w:val="00E12809"/>
    <w:rsid w:val="00E13EB7"/>
    <w:rsid w:val="00E27FD3"/>
    <w:rsid w:val="00E366F0"/>
    <w:rsid w:val="00E60B16"/>
    <w:rsid w:val="00E65A73"/>
    <w:rsid w:val="00E808FF"/>
    <w:rsid w:val="00E833CF"/>
    <w:rsid w:val="00E9741F"/>
    <w:rsid w:val="00EA00A0"/>
    <w:rsid w:val="00EB1F30"/>
    <w:rsid w:val="00EB671A"/>
    <w:rsid w:val="00ED30FF"/>
    <w:rsid w:val="00EE5D79"/>
    <w:rsid w:val="00EF2E14"/>
    <w:rsid w:val="00EF2E23"/>
    <w:rsid w:val="00EF4557"/>
    <w:rsid w:val="00EF5A79"/>
    <w:rsid w:val="00F03847"/>
    <w:rsid w:val="00F0563C"/>
    <w:rsid w:val="00F12B84"/>
    <w:rsid w:val="00F21DE4"/>
    <w:rsid w:val="00F300BD"/>
    <w:rsid w:val="00F31756"/>
    <w:rsid w:val="00F474AD"/>
    <w:rsid w:val="00F509E2"/>
    <w:rsid w:val="00F715CF"/>
    <w:rsid w:val="00F72FB9"/>
    <w:rsid w:val="00F81B67"/>
    <w:rsid w:val="00F91BBE"/>
    <w:rsid w:val="00FA111E"/>
    <w:rsid w:val="00FB51A1"/>
    <w:rsid w:val="00FC40AA"/>
    <w:rsid w:val="00FD4280"/>
    <w:rsid w:val="00FD7BE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0706-132E-4DE8-B757-E5C8F8E1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10</cp:revision>
  <dcterms:created xsi:type="dcterms:W3CDTF">2022-05-02T03:41:00Z</dcterms:created>
  <dcterms:modified xsi:type="dcterms:W3CDTF">2022-05-02T15:23:00Z</dcterms:modified>
</cp:coreProperties>
</file>